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475" w:rsidRDefault="00B53475" w:rsidP="00B534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475" w:rsidRDefault="00B53475" w:rsidP="00B534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53475" w:rsidRDefault="00B53475" w:rsidP="00B534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B53475" w:rsidRDefault="00B53475" w:rsidP="00B5347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B53475" w:rsidRDefault="00B53475" w:rsidP="00B534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B53475" w:rsidRDefault="00B53475" w:rsidP="00B534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53475" w:rsidRDefault="00B53475" w:rsidP="00B534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624</w:t>
      </w:r>
    </w:p>
    <w:p w:rsidR="00C01AB8" w:rsidRDefault="00B53475" w:rsidP="00B534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397B90" w:rsidRPr="00097D1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1AB8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>Тихолазу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640CD1" w:rsidRPr="00E84F70" w:rsidRDefault="00640CD1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6443E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640CD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0E78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40CD1">
        <w:rPr>
          <w:rFonts w:ascii="Times New Roman" w:hAnsi="Times New Roman" w:cs="Times New Roman"/>
          <w:sz w:val="28"/>
          <w:szCs w:val="28"/>
          <w:lang w:val="uk-UA"/>
        </w:rPr>
        <w:t>Тихолаза</w:t>
      </w:r>
      <w:proofErr w:type="spellEnd"/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Василя Анатолійовича про розробку</w:t>
      </w:r>
      <w:r w:rsidR="00640CD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орієнтовною площею 1,9400 га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на території 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 (за межами с.</w:t>
      </w:r>
      <w:r w:rsidR="000E78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6280B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proofErr w:type="spellEnd"/>
      <w:r w:rsidR="0096280B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3F96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9A3F96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атт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79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122,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атт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Постановою Кабінету Міністрів України від 28 лютого 2022 року № 165 «</w:t>
      </w:r>
      <w:r w:rsidR="009A3F96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087C08">
        <w:rPr>
          <w:rFonts w:ascii="Times New Roman" w:hAnsi="Times New Roman" w:cs="Times New Roman"/>
          <w:sz w:val="28"/>
          <w:szCs w:val="28"/>
          <w:lang w:val="uk-UA"/>
        </w:rPr>
        <w:t xml:space="preserve">Зупинити строк 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прийняття рішення про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280B"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</w:t>
      </w:r>
      <w:r w:rsidR="00D5701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D57012"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D5701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0E78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6280B">
        <w:rPr>
          <w:rFonts w:ascii="Times New Roman" w:hAnsi="Times New Roman" w:cs="Times New Roman"/>
          <w:sz w:val="28"/>
          <w:szCs w:val="28"/>
          <w:lang w:val="uk-UA"/>
        </w:rPr>
        <w:t>Тихолазу</w:t>
      </w:r>
      <w:proofErr w:type="spellEnd"/>
      <w:r w:rsidR="0096280B">
        <w:rPr>
          <w:rFonts w:ascii="Times New Roman" w:hAnsi="Times New Roman" w:cs="Times New Roman"/>
          <w:sz w:val="28"/>
          <w:szCs w:val="28"/>
          <w:lang w:val="uk-UA"/>
        </w:rPr>
        <w:t xml:space="preserve"> Василю Анатолійовичу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язку з відсутністю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 xml:space="preserve"> можливості перевірки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у Державному земельному кадастрі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7B90">
        <w:rPr>
          <w:rFonts w:ascii="Times New Roman" w:hAnsi="Times New Roman" w:cs="Times New Roman"/>
          <w:sz w:val="28"/>
          <w:szCs w:val="28"/>
          <w:lang w:val="uk-UA"/>
        </w:rPr>
        <w:t xml:space="preserve">достовірності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відомостей про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6280B" w:rsidRPr="0096280B">
        <w:rPr>
          <w:rFonts w:ascii="Times New Roman" w:hAnsi="Times New Roman" w:cs="Times New Roman"/>
          <w:sz w:val="28"/>
          <w:szCs w:val="28"/>
          <w:lang w:val="uk-UA"/>
        </w:rPr>
        <w:t>1,9400 га, яка розташована на території Погребищенської міської ради Вінницького району Вінницької області (за межами с.</w:t>
      </w:r>
      <w:r w:rsidR="000E78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6280B" w:rsidRPr="0096280B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proofErr w:type="spellEnd"/>
      <w:r w:rsidR="0096280B"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97B90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7B90" w:rsidRDefault="00397B90" w:rsidP="00397B90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про </w:t>
      </w:r>
      <w:r w:rsidR="0096280B"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для ведення особистого селянського господарства земельної ділянки (строк надання адміністративних послуг суб’єктами їх надання та видачу дозвільними </w:t>
      </w:r>
      <w:r w:rsidR="0096280B" w:rsidRPr="0096280B">
        <w:rPr>
          <w:rFonts w:ascii="Times New Roman" w:hAnsi="Times New Roman" w:cs="Times New Roman"/>
          <w:sz w:val="28"/>
          <w:szCs w:val="28"/>
          <w:lang w:val="uk-UA"/>
        </w:rPr>
        <w:lastRenderedPageBreak/>
        <w:t>органами документів дозвільного характеру на час воєнного стану в Україні) гр.</w:t>
      </w:r>
      <w:r w:rsidR="000E78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6280B" w:rsidRPr="0096280B">
        <w:rPr>
          <w:rFonts w:ascii="Times New Roman" w:hAnsi="Times New Roman" w:cs="Times New Roman"/>
          <w:sz w:val="28"/>
          <w:szCs w:val="28"/>
          <w:lang w:val="uk-UA"/>
        </w:rPr>
        <w:t>Тихолазу</w:t>
      </w:r>
      <w:proofErr w:type="spellEnd"/>
      <w:r w:rsidR="0096280B"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Василю Анатолійовичу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у місячний строк після припинення чи скасування 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="0096280B" w:rsidRPr="0096280B">
        <w:rPr>
          <w:rFonts w:ascii="Times New Roman" w:hAnsi="Times New Roman" w:cs="Times New Roman"/>
          <w:sz w:val="28"/>
          <w:szCs w:val="28"/>
          <w:lang w:val="uk-UA"/>
        </w:rPr>
        <w:t>площею 1,9400 га, яка розташована на території Погребищенської міської ради Вінницького району Вінницької області (за межами с.</w:t>
      </w:r>
      <w:r w:rsidR="000E78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6280B" w:rsidRPr="0096280B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proofErr w:type="spellEnd"/>
      <w:r w:rsidR="0096280B"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bookmarkEnd w:id="0"/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97B9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87C08"/>
    <w:rsid w:val="000B7A4A"/>
    <w:rsid w:val="000D010B"/>
    <w:rsid w:val="000E786C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C0A5B"/>
    <w:rsid w:val="002C4812"/>
    <w:rsid w:val="002D6A0A"/>
    <w:rsid w:val="002E630D"/>
    <w:rsid w:val="002E7834"/>
    <w:rsid w:val="002F47D6"/>
    <w:rsid w:val="00303D7F"/>
    <w:rsid w:val="00305DF4"/>
    <w:rsid w:val="00331AEF"/>
    <w:rsid w:val="00351493"/>
    <w:rsid w:val="0036576D"/>
    <w:rsid w:val="00397B90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25703"/>
    <w:rsid w:val="00640CD1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6443E"/>
    <w:rsid w:val="007867AF"/>
    <w:rsid w:val="007F54C4"/>
    <w:rsid w:val="00802377"/>
    <w:rsid w:val="0080530D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906E34"/>
    <w:rsid w:val="00907A60"/>
    <w:rsid w:val="00941787"/>
    <w:rsid w:val="0096280B"/>
    <w:rsid w:val="0098604E"/>
    <w:rsid w:val="009A3F96"/>
    <w:rsid w:val="009B2729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53475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172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2021-09-20T08:56:00Z</cp:lastPrinted>
  <dcterms:created xsi:type="dcterms:W3CDTF">2022-03-11T09:05:00Z</dcterms:created>
  <dcterms:modified xsi:type="dcterms:W3CDTF">2022-03-23T07:36:00Z</dcterms:modified>
</cp:coreProperties>
</file>